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19" w:rsidRDefault="00C83119" w:rsidP="00C83119">
      <w:pPr>
        <w:jc w:val="center"/>
      </w:pPr>
    </w:p>
    <w:p w:rsidR="00C83119" w:rsidRDefault="00C83119" w:rsidP="00C83119">
      <w:pPr>
        <w:jc w:val="center"/>
      </w:pPr>
    </w:p>
    <w:p w:rsidR="00C83119" w:rsidRDefault="00C83119" w:rsidP="00C83119">
      <w:pPr>
        <w:jc w:val="center"/>
      </w:pPr>
    </w:p>
    <w:p w:rsidR="00C83119" w:rsidRDefault="00C83119" w:rsidP="00C83119">
      <w:pPr>
        <w:jc w:val="center"/>
      </w:pPr>
    </w:p>
    <w:p w:rsidR="00C83119" w:rsidRDefault="00C83119" w:rsidP="00C83119">
      <w:pPr>
        <w:jc w:val="center"/>
      </w:pPr>
    </w:p>
    <w:p w:rsidR="00C83119" w:rsidRDefault="00C83119" w:rsidP="00C83119">
      <w:pPr>
        <w:jc w:val="center"/>
      </w:pPr>
    </w:p>
    <w:p w:rsidR="00C83119" w:rsidRDefault="00C83119" w:rsidP="00C83119">
      <w:pPr>
        <w:jc w:val="center"/>
      </w:pPr>
      <w:r>
        <w:t>Self-Driving Vehicles: Ethical Considerations</w:t>
      </w:r>
    </w:p>
    <w:p w:rsidR="00C83119" w:rsidRDefault="00C83119" w:rsidP="00C83119">
      <w:pPr>
        <w:jc w:val="center"/>
      </w:pPr>
      <w:r>
        <w:t>Name</w:t>
      </w:r>
    </w:p>
    <w:p w:rsidR="00C83119" w:rsidRDefault="00C83119" w:rsidP="00C83119">
      <w:pPr>
        <w:jc w:val="center"/>
      </w:pPr>
      <w:r>
        <w:t>Institution</w:t>
      </w:r>
    </w:p>
    <w:p w:rsidR="00C83119" w:rsidRDefault="00C83119" w:rsidP="00C83119">
      <w:pPr>
        <w:jc w:val="center"/>
      </w:pPr>
      <w:r>
        <w:t>Course Information</w:t>
      </w:r>
    </w:p>
    <w:p w:rsidR="00C83119" w:rsidRDefault="00C83119" w:rsidP="00C83119">
      <w:pPr>
        <w:jc w:val="center"/>
      </w:pPr>
      <w:r>
        <w:t>Date</w:t>
      </w:r>
    </w:p>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p w:rsidR="00C83119" w:rsidRDefault="00C83119" w:rsidP="00C83119">
      <w:pPr>
        <w:jc w:val="center"/>
      </w:pPr>
      <w:r>
        <w:lastRenderedPageBreak/>
        <w:t>Self-Driving Vehicles: Ethical Considerations</w:t>
      </w:r>
    </w:p>
    <w:p w:rsidR="007F3814" w:rsidRDefault="00DC2C12" w:rsidP="00C83119">
      <w:pPr>
        <w:ind w:firstLine="720"/>
      </w:pPr>
      <w:r>
        <w:t>It is evident that over the next decade we will see more self-driving vehicles on roads around the world. A self-driving vehicle is defined as a vehicle that is capable of navigating roads and interpreting traffic-control devices without a human driver actively operating any of the vehicle’s control systems. Companies such as Tesla, BMW, Mercedes, General Motors, Audi, Toyota, Uber and Google have either introduced or are planning to introduce autonomous vehicles within the next five years. It is an indication of the massive interest that multiple organizations have in this industry, and the potential they see in self-driving vehicles in the long-term. It is also an indication of the direction in which society is headed as people will no longer have to manually operate cars in the near future. There are still several aspects to work out and ethical concerns to address in order to improve consumer acceptance of this technology going forward. The main ethical considerations associated with self-driving vehicles are the security risks and the fact that machines will have significant control of roads in the near future.</w:t>
      </w:r>
    </w:p>
    <w:p w:rsidR="00DC2C12" w:rsidRDefault="00DC2C12" w:rsidP="00C83119">
      <w:pPr>
        <w:ind w:firstLine="720"/>
      </w:pPr>
      <w:r>
        <w:t xml:space="preserve">The security concerns are important areas of discussion particularly when one considers the extent of influence that technology holds in the modern day. In an era of heavy social media use and multiple threats of data hacking across the internet, asking people to </w:t>
      </w:r>
      <w:r w:rsidR="00F24C9A">
        <w:t>allow their personal details to be collected by yet another database may prove difficult for many. There are many entry points into the computer system of a self-driving vehicle which can give cyber terrorists and general hackers the opportunity to gain control of vehicles. There is a possibility of personal security being at risk as hackers can take control of a vehicle. In 2015, two cyber-security researchers</w:t>
      </w:r>
      <w:r>
        <w:t xml:space="preserve"> </w:t>
      </w:r>
      <w:r w:rsidR="00F24C9A">
        <w:t>hacked into a vehicle’s internal network and paralyzed it on a highway</w:t>
      </w:r>
      <w:r w:rsidR="00C83119">
        <w:t xml:space="preserve"> (Fleetwood, 2017)</w:t>
      </w:r>
      <w:r w:rsidR="00F24C9A">
        <w:t xml:space="preserve">. It is an example of the massive safety concerns which come with self-driving vehicles at these early stages of their development. In the first few years of their usage, self-driving vehicles </w:t>
      </w:r>
      <w:r w:rsidR="00F24C9A">
        <w:lastRenderedPageBreak/>
        <w:t xml:space="preserve">will increase concerns among consumers and regulators concerning the data and personal information being generated, used, and recorded about users. There is a fear that the new form of surveillance will make privacy compromised everywhere. </w:t>
      </w:r>
    </w:p>
    <w:p w:rsidR="00F24C9A" w:rsidRDefault="00F24C9A" w:rsidP="00C83119">
      <w:pPr>
        <w:ind w:firstLine="720"/>
      </w:pPr>
      <w:r>
        <w:t>The inability of humans to fully control these vehicles makes it another ethical concern that society has to deal with. Drivers will be required to attend special training in order to learn how to properly handle these vehicles and gain manual control whenever the situation requires the user to do so</w:t>
      </w:r>
      <w:r w:rsidR="00C83119">
        <w:t xml:space="preserve"> (Schoettle &amp; Sivak, 2015)</w:t>
      </w:r>
      <w:r>
        <w:t xml:space="preserve">. However, it is evident that the computer system will be in charge more often than not. Human control of self-driving vehicles will diminish over time as more people will get used to having the computer take control of routes and </w:t>
      </w:r>
      <w:r w:rsidR="00A64C5D">
        <w:t>driving decisions during the journey</w:t>
      </w:r>
      <w:r w:rsidR="00C01685">
        <w:t xml:space="preserve"> (Bonnefon, Shariff &amp; Rahwan, 2016)</w:t>
      </w:r>
      <w:r w:rsidR="00A64C5D">
        <w:t xml:space="preserve">. The issue is that computers, even those of the highest possible level, are not able to make decisions using cognitive capabilities. Machines are built to arrive at the most efficient, accurate and suitable outcome but this does not account for the multiple factors which the human mind can identify. A human driver can evaluate a situation and make a decision that is beneficial to another person with greater need. The same cannot be said of the computer systems controlling the self-driving vehicles. </w:t>
      </w:r>
    </w:p>
    <w:p w:rsidR="00C01685" w:rsidRDefault="00A64C5D" w:rsidP="00C83119">
      <w:pPr>
        <w:ind w:firstLine="720"/>
      </w:pPr>
      <w:r>
        <w:t>The fact that computer systems are simply incapable of fully cognitive thinking raises the concern of how they would react in the face of imminent danger. In a situation where there is no time to brake but there is immediate danger to multiple people, a human driver may take the course of action which is most ethical. The driver may decide to place himself in danger to save others around him. The ethical concern is whether the vehicle software would make the same decision. Currently, manufacturers of self-driving vehicles develop their cars with the inbuilt command of always attempting to minimize human death</w:t>
      </w:r>
      <w:r w:rsidR="00C01685">
        <w:t xml:space="preserve"> (Nyholm &amp; Smids, 2016)</w:t>
      </w:r>
      <w:r>
        <w:t xml:space="preserve">. However, this is not sufficiently clear as it does not identify which lives will be prioritized in the event of </w:t>
      </w:r>
      <w:r>
        <w:lastRenderedPageBreak/>
        <w:t>an unavoidable accident. Will the computer system prioritize the user even when there are many more liv</w:t>
      </w:r>
      <w:r w:rsidR="00C01685">
        <w:t>es directly endangered by the vehicle? Will it prioritize pedestrians over drivers because of the apparent protection of drivers inside other vehicles? Will it be able to identify which course of action leads to least fatalities even at the expense of the person in that vehicle? These are some of the concerns that have to be addressed by automobile manufacturers as they move self-driving vehicles out of the testing mode and into public roads.</w:t>
      </w:r>
    </w:p>
    <w:p w:rsidR="00C01685" w:rsidRDefault="00C01685" w:rsidP="00C83119">
      <w:pPr>
        <w:ind w:firstLine="720"/>
      </w:pPr>
      <w:r>
        <w:t>Self-driving vehicles offer benefits and limitations to modern society as they reflect the state of technological advancement of the world we live in. The ethical concerns of these vehicles are most pressing because they pose great risks to human safety and societal stability moving forward. The issue of privacy and cyber security is of significance to human safety because of the possibility that vehicles can be hacked and controlled by people with ill intentions. In addition, financial and residential data can potentially be accessed through these vehicles as they will likely be constantly connected to those spheres of a person’s life. The increasing control of machines in human life is set to expand to roads. This poses a threat to society because it diminishes human power and transfers it to computer systems.</w:t>
      </w:r>
    </w:p>
    <w:p w:rsidR="00C83119" w:rsidRDefault="00C83119" w:rsidP="00C01685">
      <w:pPr>
        <w:jc w:val="center"/>
      </w:pPr>
    </w:p>
    <w:p w:rsidR="00C83119" w:rsidRDefault="00C83119" w:rsidP="00C01685">
      <w:pPr>
        <w:jc w:val="center"/>
      </w:pPr>
    </w:p>
    <w:p w:rsidR="00C83119" w:rsidRDefault="00C83119" w:rsidP="00C01685">
      <w:pPr>
        <w:jc w:val="center"/>
      </w:pPr>
    </w:p>
    <w:p w:rsidR="00C83119" w:rsidRDefault="00C83119" w:rsidP="00C01685">
      <w:pPr>
        <w:jc w:val="center"/>
      </w:pPr>
    </w:p>
    <w:p w:rsidR="00C83119" w:rsidRDefault="00C83119" w:rsidP="00C01685">
      <w:pPr>
        <w:jc w:val="center"/>
      </w:pPr>
    </w:p>
    <w:p w:rsidR="00C83119" w:rsidRDefault="00C83119" w:rsidP="00C01685">
      <w:pPr>
        <w:jc w:val="center"/>
      </w:pPr>
    </w:p>
    <w:p w:rsidR="00C83119" w:rsidRDefault="00C83119" w:rsidP="00C01685">
      <w:pPr>
        <w:jc w:val="center"/>
      </w:pPr>
    </w:p>
    <w:p w:rsidR="00C83119" w:rsidRDefault="00C83119" w:rsidP="00C01685">
      <w:pPr>
        <w:jc w:val="center"/>
      </w:pPr>
    </w:p>
    <w:p w:rsidR="00C01685" w:rsidRPr="00867F31" w:rsidRDefault="00C01685" w:rsidP="00C01685">
      <w:pPr>
        <w:jc w:val="center"/>
      </w:pPr>
      <w:r w:rsidRPr="00867F31">
        <w:lastRenderedPageBreak/>
        <w:t>References</w:t>
      </w:r>
    </w:p>
    <w:p w:rsidR="00C01685" w:rsidRPr="00867F31" w:rsidRDefault="00C01685" w:rsidP="00C01685">
      <w:pPr>
        <w:ind w:left="720" w:hanging="720"/>
      </w:pPr>
      <w:r w:rsidRPr="00867F31">
        <w:rPr>
          <w:color w:val="222222"/>
          <w:shd w:val="clear" w:color="auto" w:fill="FFFFFF"/>
        </w:rPr>
        <w:t>Bonnefon, J. F., Shariff, A., &amp; Rahwan, I. (2016). The social dilemma of autonomous vehicles. </w:t>
      </w:r>
      <w:r w:rsidRPr="00867F31">
        <w:rPr>
          <w:i/>
          <w:iCs/>
          <w:color w:val="222222"/>
          <w:shd w:val="clear" w:color="auto" w:fill="FFFFFF"/>
        </w:rPr>
        <w:t>Science</w:t>
      </w:r>
      <w:r w:rsidRPr="00867F31">
        <w:rPr>
          <w:color w:val="222222"/>
          <w:shd w:val="clear" w:color="auto" w:fill="FFFFFF"/>
        </w:rPr>
        <w:t>, </w:t>
      </w:r>
      <w:r w:rsidRPr="00867F31">
        <w:rPr>
          <w:i/>
          <w:iCs/>
          <w:color w:val="222222"/>
          <w:shd w:val="clear" w:color="auto" w:fill="FFFFFF"/>
        </w:rPr>
        <w:t>352</w:t>
      </w:r>
      <w:r w:rsidRPr="00867F31">
        <w:rPr>
          <w:color w:val="222222"/>
          <w:shd w:val="clear" w:color="auto" w:fill="FFFFFF"/>
        </w:rPr>
        <w:t>(6293), 1573-1576.</w:t>
      </w:r>
    </w:p>
    <w:p w:rsidR="00C01685" w:rsidRPr="00867F31" w:rsidRDefault="00C01685" w:rsidP="00C01685">
      <w:pPr>
        <w:ind w:left="720" w:hanging="720"/>
      </w:pPr>
      <w:r w:rsidRPr="00867F31">
        <w:rPr>
          <w:color w:val="222222"/>
          <w:shd w:val="clear" w:color="auto" w:fill="FFFFFF"/>
        </w:rPr>
        <w:t>Fleetwood, J. (2017). Public health, ethics, and autonomous vehicles. </w:t>
      </w:r>
      <w:r w:rsidRPr="00867F31">
        <w:rPr>
          <w:i/>
          <w:iCs/>
          <w:color w:val="222222"/>
          <w:shd w:val="clear" w:color="auto" w:fill="FFFFFF"/>
        </w:rPr>
        <w:t>American journal of public health</w:t>
      </w:r>
      <w:r w:rsidRPr="00867F31">
        <w:rPr>
          <w:color w:val="222222"/>
          <w:shd w:val="clear" w:color="auto" w:fill="FFFFFF"/>
        </w:rPr>
        <w:t>, </w:t>
      </w:r>
      <w:r w:rsidRPr="00867F31">
        <w:rPr>
          <w:i/>
          <w:iCs/>
          <w:color w:val="222222"/>
          <w:shd w:val="clear" w:color="auto" w:fill="FFFFFF"/>
        </w:rPr>
        <w:t>107</w:t>
      </w:r>
      <w:r w:rsidRPr="00867F31">
        <w:rPr>
          <w:color w:val="222222"/>
          <w:shd w:val="clear" w:color="auto" w:fill="FFFFFF"/>
        </w:rPr>
        <w:t>(4), 532-537.</w:t>
      </w:r>
    </w:p>
    <w:p w:rsidR="00C01685" w:rsidRPr="00867F31" w:rsidRDefault="00C01685" w:rsidP="00C01685">
      <w:pPr>
        <w:ind w:left="720" w:hanging="720"/>
      </w:pPr>
      <w:r w:rsidRPr="00867F31">
        <w:rPr>
          <w:color w:val="222222"/>
          <w:shd w:val="clear" w:color="auto" w:fill="FFFFFF"/>
        </w:rPr>
        <w:t>Nyholm, S., &amp; Smids, J. (2016). The ethics of accident-algorithms for self-driving ca</w:t>
      </w:r>
      <w:r w:rsidR="00C83119">
        <w:rPr>
          <w:color w:val="222222"/>
          <w:shd w:val="clear" w:color="auto" w:fill="FFFFFF"/>
        </w:rPr>
        <w:t>rs: an applied trolley problem?</w:t>
      </w:r>
      <w:r w:rsidRPr="00867F31">
        <w:rPr>
          <w:color w:val="222222"/>
          <w:shd w:val="clear" w:color="auto" w:fill="FFFFFF"/>
        </w:rPr>
        <w:t> </w:t>
      </w:r>
      <w:r w:rsidRPr="00867F31">
        <w:rPr>
          <w:i/>
          <w:iCs/>
          <w:color w:val="222222"/>
          <w:shd w:val="clear" w:color="auto" w:fill="FFFFFF"/>
        </w:rPr>
        <w:t>Ethical theory and moral practice</w:t>
      </w:r>
      <w:r w:rsidRPr="00867F31">
        <w:rPr>
          <w:color w:val="222222"/>
          <w:shd w:val="clear" w:color="auto" w:fill="FFFFFF"/>
        </w:rPr>
        <w:t>, </w:t>
      </w:r>
      <w:r w:rsidRPr="00867F31">
        <w:rPr>
          <w:i/>
          <w:iCs/>
          <w:color w:val="222222"/>
          <w:shd w:val="clear" w:color="auto" w:fill="FFFFFF"/>
        </w:rPr>
        <w:t>19</w:t>
      </w:r>
      <w:r w:rsidRPr="00867F31">
        <w:rPr>
          <w:color w:val="222222"/>
          <w:shd w:val="clear" w:color="auto" w:fill="FFFFFF"/>
        </w:rPr>
        <w:t>(5), 1275-1289.</w:t>
      </w:r>
    </w:p>
    <w:p w:rsidR="00C01685" w:rsidRPr="00867F31" w:rsidRDefault="00C01685" w:rsidP="00C01685">
      <w:pPr>
        <w:ind w:left="720" w:hanging="720"/>
      </w:pPr>
      <w:r w:rsidRPr="00867F31">
        <w:rPr>
          <w:color w:val="222222"/>
          <w:shd w:val="clear" w:color="auto" w:fill="FFFFFF"/>
        </w:rPr>
        <w:t>Schoettle, B., &amp; Sivak, M. (2015). A preliminary analysis of real-world crashes involving self-driving vehicles. </w:t>
      </w:r>
      <w:r w:rsidRPr="00867F31">
        <w:rPr>
          <w:i/>
          <w:iCs/>
          <w:color w:val="222222"/>
          <w:shd w:val="clear" w:color="auto" w:fill="FFFFFF"/>
        </w:rPr>
        <w:t>University of Michigan Transportation Research Institute</w:t>
      </w:r>
      <w:r w:rsidRPr="00867F31">
        <w:rPr>
          <w:color w:val="222222"/>
          <w:shd w:val="clear" w:color="auto" w:fill="FFFFFF"/>
        </w:rPr>
        <w:t>.</w:t>
      </w:r>
    </w:p>
    <w:p w:rsidR="00A64C5D" w:rsidRDefault="00A64C5D">
      <w:r>
        <w:t xml:space="preserve"> </w:t>
      </w:r>
    </w:p>
    <w:sectPr w:rsidR="00A64C5D" w:rsidSect="00C831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5A6" w:rsidRDefault="004715A6" w:rsidP="00C83119">
      <w:pPr>
        <w:spacing w:line="240" w:lineRule="auto"/>
      </w:pPr>
      <w:r>
        <w:separator/>
      </w:r>
    </w:p>
  </w:endnote>
  <w:endnote w:type="continuationSeparator" w:id="1">
    <w:p w:rsidR="004715A6" w:rsidRDefault="004715A6" w:rsidP="00C8311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5A6" w:rsidRDefault="004715A6" w:rsidP="00C83119">
      <w:pPr>
        <w:spacing w:line="240" w:lineRule="auto"/>
      </w:pPr>
      <w:r>
        <w:separator/>
      </w:r>
    </w:p>
  </w:footnote>
  <w:footnote w:type="continuationSeparator" w:id="1">
    <w:p w:rsidR="004715A6" w:rsidRDefault="004715A6" w:rsidP="00C8311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26173"/>
      <w:docPartObj>
        <w:docPartGallery w:val="Page Numbers (Top of Page)"/>
        <w:docPartUnique/>
      </w:docPartObj>
    </w:sdtPr>
    <w:sdtContent>
      <w:p w:rsidR="00C83119" w:rsidRDefault="00C83119">
        <w:pPr>
          <w:pStyle w:val="Header"/>
          <w:jc w:val="right"/>
        </w:pPr>
        <w:r>
          <w:t>SELF-DRIVING VEHICLES</w:t>
        </w:r>
        <w:r>
          <w:tab/>
        </w:r>
        <w:r>
          <w:tab/>
        </w:r>
        <w:fldSimple w:instr=" PAGE   \* MERGEFORMAT ">
          <w:r>
            <w:rPr>
              <w:noProof/>
            </w:rPr>
            <w:t>2</w:t>
          </w:r>
        </w:fldSimple>
      </w:p>
    </w:sdtContent>
  </w:sdt>
  <w:p w:rsidR="00C83119" w:rsidRDefault="00C831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119" w:rsidRDefault="00C83119">
    <w:pPr>
      <w:pStyle w:val="Header"/>
    </w:pPr>
    <w:r>
      <w:t>Running head: SELF-DRIVING VEHICLES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C2C12"/>
    <w:rsid w:val="004715A6"/>
    <w:rsid w:val="006F4038"/>
    <w:rsid w:val="007B7D6E"/>
    <w:rsid w:val="007F3814"/>
    <w:rsid w:val="009B0259"/>
    <w:rsid w:val="00A64C5D"/>
    <w:rsid w:val="00A700DD"/>
    <w:rsid w:val="00C01685"/>
    <w:rsid w:val="00C83119"/>
    <w:rsid w:val="00DC2C12"/>
    <w:rsid w:val="00E354C1"/>
    <w:rsid w:val="00F24C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119"/>
    <w:pPr>
      <w:tabs>
        <w:tab w:val="center" w:pos="4680"/>
        <w:tab w:val="right" w:pos="9360"/>
      </w:tabs>
      <w:spacing w:line="240" w:lineRule="auto"/>
    </w:pPr>
  </w:style>
  <w:style w:type="character" w:customStyle="1" w:styleId="HeaderChar">
    <w:name w:val="Header Char"/>
    <w:basedOn w:val="DefaultParagraphFont"/>
    <w:link w:val="Header"/>
    <w:uiPriority w:val="99"/>
    <w:rsid w:val="00C83119"/>
  </w:style>
  <w:style w:type="paragraph" w:styleId="Footer">
    <w:name w:val="footer"/>
    <w:basedOn w:val="Normal"/>
    <w:link w:val="FooterChar"/>
    <w:uiPriority w:val="99"/>
    <w:semiHidden/>
    <w:unhideWhenUsed/>
    <w:rsid w:val="00C8311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831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2018-10-22T00:26:00Z</dcterms:created>
  <dcterms:modified xsi:type="dcterms:W3CDTF">2018-10-22T01:12:00Z</dcterms:modified>
</cp:coreProperties>
</file>